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 xml:space="preserve"> </w:t>
      </w:r>
    </w:p>
    <w:p>
      <w:pPr>
        <w:spacing w:line="500" w:lineRule="exact"/>
        <w:jc w:val="center"/>
        <w:rPr>
          <w:rFonts w:ascii="黑体" w:hAnsi="黑体" w:eastAsia="黑体" w:cs="黑体"/>
          <w:sz w:val="36"/>
          <w:szCs w:val="36"/>
        </w:rPr>
      </w:pPr>
    </w:p>
    <w:p>
      <w:pPr>
        <w:spacing w:line="500" w:lineRule="exact"/>
        <w:jc w:val="center"/>
        <w:rPr>
          <w:rFonts w:ascii="黑体" w:hAnsi="黑体" w:eastAsia="黑体" w:cs="黑体"/>
          <w:sz w:val="36"/>
          <w:szCs w:val="36"/>
        </w:rPr>
      </w:pPr>
    </w:p>
    <w:p>
      <w:pPr>
        <w:spacing w:line="500" w:lineRule="exact"/>
        <w:jc w:val="center"/>
        <w:rPr>
          <w:rFonts w:ascii="宋体" w:hAnsi="宋体" w:cs="宋体"/>
          <w:sz w:val="44"/>
          <w:szCs w:val="44"/>
        </w:rPr>
      </w:pPr>
      <w:r>
        <w:rPr>
          <w:rFonts w:hint="eastAsia" w:ascii="宋体" w:hAnsi="宋体" w:cs="宋体"/>
          <w:sz w:val="44"/>
          <w:szCs w:val="44"/>
        </w:rPr>
        <w:t>揭阳市生态环境局</w:t>
      </w:r>
    </w:p>
    <w:p>
      <w:pPr>
        <w:spacing w:line="500" w:lineRule="exact"/>
        <w:jc w:val="center"/>
        <w:rPr>
          <w:rFonts w:ascii="宋体" w:hAnsi="宋体" w:cs="宋体"/>
          <w:sz w:val="44"/>
          <w:szCs w:val="44"/>
        </w:rPr>
      </w:pPr>
      <w:r>
        <w:rPr>
          <w:rFonts w:hint="eastAsia" w:ascii="宋体" w:hAnsi="宋体" w:cs="宋体"/>
          <w:sz w:val="44"/>
          <w:szCs w:val="44"/>
        </w:rPr>
        <w:t>责令改正违法行为决定书</w:t>
      </w:r>
    </w:p>
    <w:p>
      <w:pPr>
        <w:spacing w:line="500" w:lineRule="exact"/>
        <w:jc w:val="center"/>
        <w:rPr>
          <w:rFonts w:ascii="宋体" w:hAnsi="宋体" w:cs="宋体"/>
          <w:sz w:val="44"/>
          <w:szCs w:val="44"/>
        </w:rPr>
      </w:pPr>
    </w:p>
    <w:p>
      <w:pPr>
        <w:spacing w:line="500" w:lineRule="exact"/>
        <w:rPr>
          <w:rFonts w:hint="eastAsia" w:ascii="仿宋" w:hAnsi="仿宋" w:eastAsia="仿宋" w:cs="仿宋"/>
          <w:sz w:val="32"/>
          <w:szCs w:val="32"/>
        </w:rPr>
      </w:pPr>
      <w:r>
        <w:rPr>
          <w:rFonts w:hint="eastAsia" w:ascii="仿宋" w:hAnsi="仿宋" w:eastAsia="仿宋" w:cs="仿宋"/>
          <w:sz w:val="32"/>
          <w:szCs w:val="32"/>
        </w:rPr>
        <w:t xml:space="preserve">                      揭市环（榕城）责改字〔</w:t>
      </w:r>
      <w:r>
        <w:rPr>
          <w:rFonts w:hint="eastAsia" w:ascii="仿宋" w:hAnsi="仿宋" w:eastAsia="仿宋" w:cs="仿宋"/>
          <w:sz w:val="32"/>
          <w:szCs w:val="32"/>
          <w:lang w:val="en-US" w:eastAsia="zh-CN"/>
        </w:rPr>
        <w:t>2022</w:t>
      </w:r>
      <w:r>
        <w:rPr>
          <w:rFonts w:hint="eastAsia" w:ascii="仿宋" w:hAnsi="仿宋" w:eastAsia="仿宋" w:cs="仿宋"/>
          <w:sz w:val="32"/>
          <w:szCs w:val="32"/>
        </w:rPr>
        <w:t>〕</w:t>
      </w:r>
      <w:r>
        <w:rPr>
          <w:rFonts w:hint="eastAsia" w:ascii="仿宋" w:hAnsi="仿宋" w:eastAsia="仿宋" w:cs="仿宋"/>
          <w:sz w:val="32"/>
          <w:szCs w:val="32"/>
          <w:lang w:val="en-US" w:eastAsia="zh-CN"/>
        </w:rPr>
        <w:t>5</w:t>
      </w:r>
      <w:r>
        <w:rPr>
          <w:rFonts w:hint="eastAsia" w:ascii="仿宋" w:hAnsi="仿宋" w:eastAsia="仿宋" w:cs="仿宋"/>
          <w:sz w:val="32"/>
          <w:szCs w:val="32"/>
        </w:rPr>
        <w:t xml:space="preserve">号   </w:t>
      </w:r>
    </w:p>
    <w:p>
      <w:pPr>
        <w:spacing w:line="500" w:lineRule="exact"/>
        <w:rPr>
          <w:rFonts w:ascii="仿宋" w:hAnsi="仿宋" w:eastAsia="仿宋" w:cs="仿宋"/>
          <w:sz w:val="32"/>
          <w:szCs w:val="32"/>
        </w:rPr>
      </w:pPr>
      <w:r>
        <w:rPr>
          <w:rFonts w:hint="eastAsia" w:ascii="仿宋" w:hAnsi="仿宋" w:eastAsia="仿宋" w:cs="仿宋"/>
          <w:sz w:val="32"/>
          <w:szCs w:val="32"/>
          <w:lang w:eastAsia="zh-CN"/>
        </w:rPr>
        <w:t>揭阳市</w:t>
      </w:r>
      <w:r>
        <w:rPr>
          <w:rFonts w:hint="eastAsia" w:ascii="仿宋" w:hAnsi="仿宋" w:eastAsia="仿宋" w:cs="仿宋"/>
          <w:sz w:val="32"/>
          <w:szCs w:val="32"/>
          <w:lang w:val="en-US" w:eastAsia="zh-CN"/>
        </w:rPr>
        <w:t>商业联运公司</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default" w:ascii="仿宋" w:hAnsi="仿宋" w:eastAsia="仿宋" w:cs="仿宋"/>
          <w:w w:val="80"/>
          <w:sz w:val="32"/>
          <w:szCs w:val="32"/>
          <w:lang w:val="en-US" w:eastAsia="zh-CN"/>
        </w:rPr>
      </w:pPr>
      <w:r>
        <w:rPr>
          <w:rFonts w:hint="eastAsia" w:ascii="仿宋" w:hAnsi="仿宋" w:eastAsia="仿宋" w:cs="仿宋"/>
          <w:sz w:val="32"/>
          <w:szCs w:val="32"/>
          <w:lang w:val="en-US" w:eastAsia="zh-CN"/>
        </w:rPr>
        <w:t>统一社会信用代码：91445200233060856A</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法定代表人：郭怡裕</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身份证号码：</w:t>
      </w:r>
      <w:bookmarkStart w:id="0" w:name="_GoBack"/>
      <w:bookmarkEnd w:id="0"/>
    </w:p>
    <w:p>
      <w:pPr>
        <w:ind w:firstLine="640" w:firstLineChars="200"/>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经营场所：渔湖陆联祠堂村（榕江南河左岸）</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一、环境违法事实和证据</w:t>
      </w:r>
      <w:r>
        <w:rPr>
          <w:rFonts w:hint="eastAsia" w:ascii="仿宋" w:hAnsi="仿宋" w:eastAsia="仿宋" w:cs="仿宋"/>
          <w:sz w:val="32"/>
          <w:szCs w:val="32"/>
        </w:rPr>
        <w:t xml:space="preserve"> </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2</w:t>
      </w:r>
      <w:r>
        <w:rPr>
          <w:rFonts w:hint="eastAsia" w:ascii="仿宋" w:hAnsi="仿宋" w:eastAsia="仿宋" w:cs="仿宋"/>
          <w:sz w:val="32"/>
          <w:szCs w:val="32"/>
        </w:rPr>
        <w:t>月</w:t>
      </w:r>
      <w:r>
        <w:rPr>
          <w:rFonts w:hint="eastAsia" w:ascii="仿宋" w:hAnsi="仿宋" w:eastAsia="仿宋" w:cs="仿宋"/>
          <w:sz w:val="32"/>
          <w:szCs w:val="32"/>
          <w:lang w:val="en-US" w:eastAsia="zh-CN"/>
        </w:rPr>
        <w:t>27</w:t>
      </w:r>
      <w:r>
        <w:rPr>
          <w:rFonts w:hint="eastAsia" w:ascii="仿宋" w:hAnsi="仿宋" w:eastAsia="仿宋" w:cs="仿宋"/>
          <w:sz w:val="32"/>
          <w:szCs w:val="32"/>
        </w:rPr>
        <w:t>日，</w:t>
      </w:r>
      <w:r>
        <w:rPr>
          <w:rFonts w:hint="eastAsia" w:ascii="仿宋" w:hAnsi="仿宋" w:eastAsia="仿宋" w:cs="仿宋"/>
          <w:sz w:val="32"/>
          <w:szCs w:val="32"/>
          <w:lang w:val="en-US" w:eastAsia="zh-CN"/>
        </w:rPr>
        <w:t>我局执法人员会同榕东街道工作人员</w:t>
      </w:r>
      <w:r>
        <w:rPr>
          <w:rFonts w:hint="eastAsia" w:ascii="仿宋" w:hAnsi="仿宋" w:eastAsia="仿宋" w:cs="仿宋"/>
          <w:sz w:val="32"/>
          <w:szCs w:val="32"/>
        </w:rPr>
        <w:t>对</w:t>
      </w:r>
      <w:r>
        <w:rPr>
          <w:rFonts w:hint="eastAsia" w:ascii="仿宋" w:hAnsi="仿宋" w:eastAsia="仿宋" w:cs="仿宋"/>
          <w:sz w:val="32"/>
          <w:szCs w:val="32"/>
          <w:lang w:eastAsia="zh-CN"/>
        </w:rPr>
        <w:t>位于</w:t>
      </w:r>
      <w:r>
        <w:rPr>
          <w:rFonts w:hint="eastAsia" w:ascii="仿宋" w:hAnsi="仿宋" w:eastAsia="仿宋" w:cs="仿宋"/>
          <w:sz w:val="32"/>
          <w:szCs w:val="32"/>
          <w:lang w:val="en-US" w:eastAsia="zh-CN"/>
        </w:rPr>
        <w:t>渔湖陆联祠堂村（榕江南河左岸）的揭阳市商业联运公司</w:t>
      </w:r>
      <w:r>
        <w:rPr>
          <w:rFonts w:hint="eastAsia" w:ascii="仿宋" w:hAnsi="仿宋" w:eastAsia="仿宋" w:cs="仿宋"/>
          <w:sz w:val="32"/>
          <w:szCs w:val="32"/>
        </w:rPr>
        <w:t>进行检查，</w:t>
      </w:r>
      <w:r>
        <w:rPr>
          <w:rFonts w:hint="eastAsia" w:ascii="仿宋" w:hAnsi="仿宋" w:eastAsia="仿宋" w:cs="仿宋"/>
          <w:sz w:val="32"/>
          <w:szCs w:val="32"/>
          <w:lang w:eastAsia="zh-CN"/>
        </w:rPr>
        <w:t>检查</w:t>
      </w:r>
      <w:r>
        <w:rPr>
          <w:rFonts w:hint="eastAsia" w:ascii="仿宋" w:hAnsi="仿宋" w:eastAsia="仿宋" w:cs="仿宋"/>
          <w:sz w:val="32"/>
          <w:szCs w:val="32"/>
          <w:lang w:val="en-US" w:eastAsia="zh-CN"/>
        </w:rPr>
        <w:t>发现</w:t>
      </w:r>
      <w:r>
        <w:rPr>
          <w:rFonts w:hint="eastAsia" w:ascii="仿宋" w:hAnsi="仿宋" w:eastAsia="仿宋" w:cs="仿宋"/>
          <w:sz w:val="32"/>
          <w:szCs w:val="32"/>
          <w:lang w:eastAsia="zh-CN"/>
        </w:rPr>
        <w:t>揭阳市</w:t>
      </w:r>
      <w:r>
        <w:rPr>
          <w:rFonts w:hint="eastAsia" w:ascii="仿宋" w:hAnsi="仿宋" w:eastAsia="仿宋" w:cs="仿宋"/>
          <w:sz w:val="32"/>
          <w:szCs w:val="32"/>
          <w:lang w:val="en-US" w:eastAsia="zh-CN"/>
        </w:rPr>
        <w:t>商业联运公司存在未依法取得排污许可证排放水污物的环境违法行为。</w:t>
      </w:r>
    </w:p>
    <w:p>
      <w:pPr>
        <w:ind w:firstLine="640" w:firstLineChars="200"/>
        <w:jc w:val="left"/>
        <w:rPr>
          <w:rFonts w:ascii="仿宋" w:hAnsi="仿宋" w:eastAsia="仿宋" w:cs="仿宋"/>
          <w:sz w:val="32"/>
          <w:szCs w:val="32"/>
        </w:rPr>
      </w:pPr>
      <w:r>
        <w:rPr>
          <w:rFonts w:hint="eastAsia" w:ascii="仿宋" w:hAnsi="仿宋" w:eastAsia="仿宋" w:cs="仿宋"/>
          <w:sz w:val="32"/>
          <w:szCs w:val="32"/>
        </w:rPr>
        <w:t>以上事实，有《现场检查笔录》、照片</w:t>
      </w:r>
      <w:r>
        <w:rPr>
          <w:rFonts w:hint="eastAsia" w:ascii="仿宋" w:hAnsi="仿宋" w:eastAsia="仿宋" w:cs="仿宋"/>
          <w:sz w:val="32"/>
          <w:szCs w:val="32"/>
          <w:lang w:eastAsia="zh-CN"/>
        </w:rPr>
        <w:t>、视频</w:t>
      </w:r>
      <w:r>
        <w:rPr>
          <w:rFonts w:hint="eastAsia" w:ascii="仿宋" w:hAnsi="仿宋" w:eastAsia="仿宋" w:cs="仿宋"/>
          <w:sz w:val="32"/>
          <w:szCs w:val="32"/>
        </w:rPr>
        <w:t xml:space="preserve">等为证。 </w:t>
      </w:r>
    </w:p>
    <w:p>
      <w:pPr>
        <w:ind w:firstLine="640" w:firstLineChars="200"/>
        <w:jc w:val="left"/>
        <w:rPr>
          <w:rFonts w:ascii="黑体" w:hAnsi="黑体" w:eastAsia="黑体" w:cs="黑体"/>
          <w:sz w:val="32"/>
          <w:szCs w:val="32"/>
        </w:rPr>
      </w:pPr>
      <w:r>
        <w:rPr>
          <w:rFonts w:hint="eastAsia" w:ascii="仿宋" w:hAnsi="仿宋" w:eastAsia="仿宋" w:cs="仿宋"/>
          <w:sz w:val="32"/>
          <w:szCs w:val="32"/>
        </w:rPr>
        <w:t>上述行为违反了</w:t>
      </w:r>
      <w:r>
        <w:rPr>
          <w:rFonts w:hint="eastAsia" w:ascii="仿宋" w:hAnsi="仿宋" w:eastAsia="仿宋" w:cs="仿宋"/>
          <w:sz w:val="32"/>
          <w:szCs w:val="32"/>
          <w:lang w:val="en-US" w:eastAsia="zh-CN"/>
        </w:rPr>
        <w:t>《中华人民共和国环境保护法》第四十五条第二款、《中华人民共和国水污染防治法》第二十一条第一款、</w:t>
      </w:r>
      <w:r>
        <w:rPr>
          <w:rFonts w:hint="eastAsia" w:ascii="仿宋" w:hAnsi="仿宋" w:eastAsia="仿宋" w:cs="仿宋"/>
          <w:sz w:val="32"/>
          <w:szCs w:val="32"/>
        </w:rPr>
        <w:t>《</w:t>
      </w:r>
      <w:r>
        <w:rPr>
          <w:rFonts w:hint="eastAsia" w:ascii="仿宋" w:hAnsi="仿宋" w:eastAsia="仿宋" w:cs="仿宋"/>
          <w:sz w:val="32"/>
          <w:szCs w:val="32"/>
          <w:lang w:eastAsia="zh-CN"/>
        </w:rPr>
        <w:t>排污许可证管理条例</w:t>
      </w:r>
      <w:r>
        <w:rPr>
          <w:rFonts w:hint="eastAsia" w:ascii="仿宋" w:hAnsi="仿宋" w:eastAsia="仿宋" w:cs="仿宋"/>
          <w:sz w:val="32"/>
          <w:szCs w:val="32"/>
        </w:rPr>
        <w:t>》第</w:t>
      </w:r>
      <w:r>
        <w:rPr>
          <w:rFonts w:hint="eastAsia" w:ascii="仿宋" w:hAnsi="仿宋" w:eastAsia="仿宋" w:cs="仿宋"/>
          <w:sz w:val="32"/>
          <w:szCs w:val="32"/>
          <w:lang w:val="en-US" w:eastAsia="zh-CN"/>
        </w:rPr>
        <w:t>二</w:t>
      </w:r>
      <w:r>
        <w:rPr>
          <w:rFonts w:hint="eastAsia" w:ascii="仿宋" w:hAnsi="仿宋" w:eastAsia="仿宋" w:cs="仿宋"/>
          <w:sz w:val="32"/>
          <w:szCs w:val="32"/>
        </w:rPr>
        <w:t>条</w:t>
      </w:r>
      <w:r>
        <w:rPr>
          <w:rFonts w:hint="eastAsia" w:ascii="仿宋" w:hAnsi="仿宋" w:eastAsia="仿宋" w:cs="仿宋"/>
          <w:sz w:val="32"/>
          <w:szCs w:val="32"/>
          <w:lang w:eastAsia="zh-CN"/>
        </w:rPr>
        <w:t>第一款</w:t>
      </w:r>
      <w:r>
        <w:rPr>
          <w:rFonts w:hint="eastAsia" w:ascii="仿宋" w:hAnsi="仿宋" w:eastAsia="仿宋" w:cs="仿宋"/>
          <w:sz w:val="32"/>
          <w:szCs w:val="32"/>
        </w:rPr>
        <w:t>的规定。</w:t>
      </w:r>
      <w:r>
        <w:rPr>
          <w:rFonts w:hint="eastAsia" w:ascii="黑体" w:hAnsi="黑体" w:eastAsia="黑体" w:cs="黑体"/>
          <w:sz w:val="32"/>
          <w:szCs w:val="32"/>
        </w:rPr>
        <w:t xml:space="preserve">    </w:t>
      </w:r>
    </w:p>
    <w:p>
      <w:pPr>
        <w:ind w:firstLine="640" w:firstLineChars="200"/>
        <w:jc w:val="left"/>
        <w:rPr>
          <w:rFonts w:ascii="黑体" w:hAnsi="黑体" w:eastAsia="黑体" w:cs="黑体"/>
          <w:sz w:val="32"/>
          <w:szCs w:val="32"/>
        </w:rPr>
      </w:pPr>
      <w:r>
        <w:rPr>
          <w:rFonts w:hint="eastAsia" w:ascii="黑体" w:hAnsi="黑体" w:eastAsia="黑体" w:cs="黑体"/>
          <w:sz w:val="32"/>
          <w:szCs w:val="32"/>
        </w:rPr>
        <w:t xml:space="preserve">二、责令改正的依据、种类 </w:t>
      </w:r>
    </w:p>
    <w:p>
      <w:pPr>
        <w:keepNext w:val="0"/>
        <w:keepLines w:val="0"/>
        <w:widowControl/>
        <w:suppressLineNumbers w:val="0"/>
        <w:jc w:val="left"/>
        <w:rPr>
          <w:rFonts w:hint="default" w:ascii="仿宋" w:hAnsi="仿宋" w:eastAsia="仿宋" w:cs="仿宋"/>
          <w:sz w:val="32"/>
          <w:szCs w:val="32"/>
          <w:lang w:val="en-US" w:eastAsia="zh-CN"/>
        </w:rPr>
      </w:pPr>
      <w:r>
        <w:rPr>
          <w:rFonts w:hint="eastAsia" w:ascii="仿宋" w:hAnsi="仿宋" w:eastAsia="仿宋" w:cs="仿宋"/>
          <w:sz w:val="32"/>
          <w:szCs w:val="32"/>
          <w:lang w:eastAsia="zh-CN"/>
        </w:rPr>
        <w:t>　　</w:t>
      </w:r>
      <w:r>
        <w:rPr>
          <w:rFonts w:hint="eastAsia" w:ascii="仿宋" w:hAnsi="仿宋" w:eastAsia="仿宋" w:cs="仿宋"/>
          <w:sz w:val="32"/>
          <w:szCs w:val="32"/>
        </w:rPr>
        <w:t>根据</w:t>
      </w:r>
      <w:r>
        <w:rPr>
          <w:rFonts w:hint="eastAsia" w:ascii="仿宋" w:hAnsi="仿宋" w:eastAsia="仿宋" w:cs="仿宋"/>
          <w:sz w:val="32"/>
          <w:szCs w:val="32"/>
          <w:lang w:val="en-US" w:eastAsia="zh-CN"/>
        </w:rPr>
        <w:t>《中华人民共和国水污染防治法》第八十三条第（一）项、</w:t>
      </w:r>
      <w:r>
        <w:rPr>
          <w:rFonts w:hint="eastAsia" w:ascii="仿宋" w:hAnsi="仿宋" w:eastAsia="仿宋" w:cs="仿宋"/>
          <w:sz w:val="32"/>
          <w:szCs w:val="32"/>
        </w:rPr>
        <w:t>《</w:t>
      </w:r>
      <w:r>
        <w:rPr>
          <w:rFonts w:hint="eastAsia" w:ascii="仿宋" w:hAnsi="仿宋" w:eastAsia="仿宋" w:cs="仿宋"/>
          <w:sz w:val="32"/>
          <w:szCs w:val="32"/>
          <w:lang w:eastAsia="zh-CN"/>
        </w:rPr>
        <w:t>排污许可证管理条例</w:t>
      </w:r>
      <w:r>
        <w:rPr>
          <w:rFonts w:hint="eastAsia" w:ascii="仿宋" w:hAnsi="仿宋" w:eastAsia="仿宋" w:cs="仿宋"/>
          <w:sz w:val="32"/>
          <w:szCs w:val="32"/>
        </w:rPr>
        <w:t>》第</w:t>
      </w:r>
      <w:r>
        <w:rPr>
          <w:rFonts w:hint="eastAsia" w:ascii="仿宋" w:hAnsi="仿宋" w:eastAsia="仿宋" w:cs="仿宋"/>
          <w:sz w:val="32"/>
          <w:szCs w:val="32"/>
          <w:lang w:val="en-US" w:eastAsia="zh-CN"/>
        </w:rPr>
        <w:t>三十三条第（一）项的规定，你单位未依法取得排污许可证，</w:t>
      </w:r>
      <w:r>
        <w:rPr>
          <w:rFonts w:hint="eastAsia" w:ascii="仿宋" w:hAnsi="仿宋" w:eastAsia="仿宋" w:cs="仿宋"/>
          <w:sz w:val="32"/>
          <w:szCs w:val="32"/>
        </w:rPr>
        <w:t>我局决定责令</w:t>
      </w:r>
      <w:r>
        <w:rPr>
          <w:rFonts w:hint="eastAsia" w:ascii="仿宋" w:hAnsi="仿宋" w:eastAsia="仿宋" w:cs="仿宋"/>
          <w:sz w:val="32"/>
          <w:szCs w:val="32"/>
          <w:lang w:val="en-US" w:eastAsia="zh-CN"/>
        </w:rPr>
        <w:t>你单位立即停止排放污染物，改正未取得排污许可证排放污染物的违法行为</w:t>
      </w:r>
      <w:r>
        <w:rPr>
          <w:rFonts w:hint="eastAsia" w:ascii="仿宋" w:hAnsi="仿宋" w:eastAsia="仿宋" w:cs="仿宋"/>
          <w:sz w:val="32"/>
          <w:szCs w:val="32"/>
          <w:lang w:eastAsia="zh-CN"/>
        </w:rPr>
        <w:t>。</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三、责令改正的履行方式和期限</w:t>
      </w:r>
      <w:r>
        <w:rPr>
          <w:rFonts w:hint="eastAsia" w:ascii="仿宋" w:hAnsi="仿宋" w:eastAsia="仿宋" w:cs="仿宋"/>
          <w:sz w:val="32"/>
          <w:szCs w:val="32"/>
        </w:rPr>
        <w:t xml:space="preserve"> </w:t>
      </w:r>
    </w:p>
    <w:p>
      <w:pPr>
        <w:ind w:firstLine="640" w:firstLineChars="200"/>
        <w:jc w:val="left"/>
        <w:rPr>
          <w:rFonts w:hint="eastAsia" w:ascii="仿宋" w:hAnsi="仿宋" w:eastAsia="仿宋" w:cs="仿宋"/>
          <w:sz w:val="32"/>
          <w:szCs w:val="32"/>
        </w:rPr>
      </w:pPr>
      <w:r>
        <w:rPr>
          <w:rFonts w:hint="eastAsia" w:ascii="仿宋" w:hAnsi="仿宋" w:eastAsia="仿宋" w:cs="仿宋"/>
          <w:sz w:val="32"/>
          <w:szCs w:val="32"/>
        </w:rPr>
        <w:t>我局将对你改正违法行为的情况实施检查。请你</w:t>
      </w:r>
      <w:r>
        <w:rPr>
          <w:rFonts w:hint="eastAsia" w:ascii="仿宋" w:hAnsi="仿宋" w:eastAsia="仿宋" w:cs="仿宋"/>
          <w:sz w:val="32"/>
          <w:szCs w:val="32"/>
          <w:lang w:eastAsia="zh-CN"/>
        </w:rPr>
        <w:t>单位</w:t>
      </w:r>
      <w:r>
        <w:rPr>
          <w:rFonts w:hint="eastAsia" w:ascii="仿宋" w:hAnsi="仿宋" w:eastAsia="仿宋" w:cs="仿宋"/>
          <w:sz w:val="32"/>
          <w:szCs w:val="32"/>
        </w:rPr>
        <w:t>于20</w:t>
      </w:r>
      <w:r>
        <w:rPr>
          <w:rFonts w:hint="eastAsia" w:ascii="仿宋" w:hAnsi="仿宋" w:eastAsia="仿宋" w:cs="仿宋"/>
          <w:sz w:val="32"/>
          <w:szCs w:val="32"/>
          <w:lang w:val="en-US" w:eastAsia="zh-CN"/>
        </w:rPr>
        <w:t>22</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18</w:t>
      </w:r>
      <w:r>
        <w:rPr>
          <w:rFonts w:hint="eastAsia" w:ascii="仿宋" w:hAnsi="仿宋" w:eastAsia="仿宋" w:cs="仿宋"/>
          <w:sz w:val="32"/>
          <w:szCs w:val="32"/>
        </w:rPr>
        <w:t>日前将改正情况报告我局。</w:t>
      </w:r>
    </w:p>
    <w:p>
      <w:pPr>
        <w:ind w:firstLine="640" w:firstLineChars="200"/>
        <w:jc w:val="left"/>
        <w:rPr>
          <w:rFonts w:ascii="仿宋" w:hAnsi="仿宋" w:eastAsia="仿宋" w:cs="仿宋"/>
          <w:sz w:val="32"/>
          <w:szCs w:val="32"/>
        </w:rPr>
      </w:pPr>
      <w:r>
        <w:rPr>
          <w:rFonts w:hint="eastAsia" w:ascii="黑体" w:hAnsi="黑体" w:eastAsia="黑体" w:cs="黑体"/>
          <w:sz w:val="32"/>
          <w:szCs w:val="32"/>
        </w:rPr>
        <w:t>四、申请行政复议或者提起行政诉讼的途径和期限</w:t>
      </w:r>
      <w:r>
        <w:rPr>
          <w:rFonts w:hint="eastAsia" w:ascii="仿宋" w:hAnsi="仿宋" w:eastAsia="仿宋" w:cs="仿宋"/>
          <w:sz w:val="32"/>
          <w:szCs w:val="32"/>
        </w:rPr>
        <w:t xml:space="preserve">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你</w:t>
      </w:r>
      <w:r>
        <w:rPr>
          <w:rFonts w:hint="eastAsia" w:ascii="仿宋" w:hAnsi="仿宋" w:eastAsia="仿宋" w:cs="仿宋"/>
          <w:sz w:val="32"/>
          <w:szCs w:val="32"/>
          <w:lang w:eastAsia="zh-CN"/>
        </w:rPr>
        <w:t>单位</w:t>
      </w:r>
      <w:r>
        <w:rPr>
          <w:rFonts w:hint="eastAsia" w:ascii="仿宋" w:hAnsi="仿宋" w:eastAsia="仿宋" w:cs="仿宋"/>
          <w:sz w:val="32"/>
          <w:szCs w:val="32"/>
        </w:rPr>
        <w:t>如对本决定不服，可以在接到本决定书之日起六十日内向</w:t>
      </w:r>
      <w:r>
        <w:rPr>
          <w:rFonts w:hint="eastAsia" w:ascii="仿宋" w:hAnsi="仿宋" w:eastAsia="仿宋" w:cs="仿宋"/>
          <w:sz w:val="32"/>
          <w:szCs w:val="32"/>
          <w:lang w:eastAsia="zh-CN"/>
        </w:rPr>
        <w:t>揭阳市</w:t>
      </w:r>
      <w:r>
        <w:rPr>
          <w:rFonts w:hint="eastAsia" w:ascii="仿宋" w:hAnsi="仿宋" w:eastAsia="仿宋" w:cs="仿宋"/>
          <w:sz w:val="32"/>
          <w:szCs w:val="32"/>
        </w:rPr>
        <w:t>人民政府</w:t>
      </w:r>
      <w:r>
        <w:rPr>
          <w:rFonts w:hint="eastAsia" w:ascii="仿宋" w:hAnsi="仿宋" w:eastAsia="仿宋" w:cs="仿宋"/>
          <w:sz w:val="32"/>
          <w:szCs w:val="32"/>
          <w:lang w:eastAsia="zh-CN"/>
        </w:rPr>
        <w:t>行政复议办公室</w:t>
      </w:r>
      <w:r>
        <w:rPr>
          <w:rFonts w:hint="eastAsia" w:ascii="仿宋" w:hAnsi="仿宋" w:eastAsia="仿宋" w:cs="仿宋"/>
          <w:sz w:val="32"/>
          <w:szCs w:val="32"/>
        </w:rPr>
        <w:t>申请行政复议；也可以在接到本决定书之日起</w:t>
      </w:r>
      <w:r>
        <w:rPr>
          <w:rFonts w:hint="eastAsia" w:ascii="仿宋" w:hAnsi="仿宋" w:eastAsia="仿宋" w:cs="仿宋"/>
          <w:sz w:val="32"/>
          <w:szCs w:val="32"/>
          <w:lang w:eastAsia="zh-CN"/>
        </w:rPr>
        <w:t>六</w:t>
      </w:r>
      <w:r>
        <w:rPr>
          <w:rFonts w:hint="eastAsia" w:ascii="仿宋" w:hAnsi="仿宋" w:eastAsia="仿宋" w:cs="仿宋"/>
          <w:sz w:val="32"/>
          <w:szCs w:val="32"/>
        </w:rPr>
        <w:t>个月内依法向</w:t>
      </w:r>
      <w:r>
        <w:rPr>
          <w:rFonts w:hint="eastAsia" w:ascii="仿宋" w:hAnsi="仿宋" w:eastAsia="仿宋" w:cs="仿宋"/>
          <w:sz w:val="32"/>
          <w:szCs w:val="32"/>
          <w:lang w:eastAsia="zh-CN"/>
        </w:rPr>
        <w:t>揭阳市</w:t>
      </w:r>
      <w:r>
        <w:rPr>
          <w:rFonts w:hint="eastAsia" w:ascii="仿宋" w:hAnsi="仿宋" w:eastAsia="仿宋" w:cs="仿宋"/>
          <w:sz w:val="32"/>
          <w:szCs w:val="32"/>
        </w:rPr>
        <w:t xml:space="preserve">榕城区人民法院提起行政诉讼。 </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逾期不申请行政复议，也不向人民法院提起行政诉讼，又不履行本决定的，我</w:t>
      </w:r>
      <w:r>
        <w:rPr>
          <w:rFonts w:hint="eastAsia" w:ascii="仿宋" w:hAnsi="仿宋" w:eastAsia="仿宋" w:cs="仿宋"/>
          <w:sz w:val="32"/>
          <w:szCs w:val="32"/>
          <w:lang w:eastAsia="zh-CN"/>
        </w:rPr>
        <w:t>局</w:t>
      </w:r>
      <w:r>
        <w:rPr>
          <w:rFonts w:hint="eastAsia" w:ascii="仿宋" w:hAnsi="仿宋" w:eastAsia="仿宋" w:cs="仿宋"/>
          <w:sz w:val="32"/>
          <w:szCs w:val="32"/>
        </w:rPr>
        <w:t>将依法申请人民法院强制执行。</w:t>
      </w:r>
    </w:p>
    <w:p>
      <w:pPr>
        <w:spacing w:line="500" w:lineRule="exact"/>
        <w:jc w:val="left"/>
        <w:rPr>
          <w:rFonts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 xml:space="preserve">                                  揭阳市生态环境局</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640" w:firstLineChars="200"/>
        <w:jc w:val="left"/>
        <w:textAlignment w:val="auto"/>
        <w:outlineLvl w:val="9"/>
      </w:pP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 xml:space="preserve"> </w:t>
      </w:r>
      <w:r>
        <w:rPr>
          <w:rFonts w:hint="eastAsia" w:ascii="仿宋" w:hAnsi="仿宋" w:eastAsia="仿宋" w:cs="仿宋"/>
          <w:sz w:val="32"/>
          <w:szCs w:val="32"/>
          <w:lang w:val="en-US" w:eastAsia="zh-CN"/>
        </w:rPr>
        <w:t>2022</w:t>
      </w:r>
      <w:r>
        <w:rPr>
          <w:rFonts w:hint="eastAsia" w:ascii="仿宋" w:hAnsi="仿宋" w:eastAsia="仿宋" w:cs="仿宋"/>
          <w:sz w:val="32"/>
          <w:szCs w:val="32"/>
        </w:rPr>
        <w:t>年</w:t>
      </w:r>
      <w:r>
        <w:rPr>
          <w:rFonts w:hint="eastAsia" w:ascii="仿宋" w:hAnsi="仿宋" w:eastAsia="仿宋" w:cs="仿宋"/>
          <w:sz w:val="32"/>
          <w:szCs w:val="32"/>
          <w:lang w:val="en-US" w:eastAsia="zh-CN"/>
        </w:rPr>
        <w:t>3</w:t>
      </w:r>
      <w:r>
        <w:rPr>
          <w:rFonts w:hint="eastAsia" w:ascii="仿宋" w:hAnsi="仿宋" w:eastAsia="仿宋" w:cs="仿宋"/>
          <w:sz w:val="32"/>
          <w:szCs w:val="32"/>
        </w:rPr>
        <w:t>月</w:t>
      </w:r>
      <w:r>
        <w:rPr>
          <w:rFonts w:hint="eastAsia" w:ascii="仿宋" w:hAnsi="仿宋" w:eastAsia="仿宋" w:cs="仿宋"/>
          <w:sz w:val="32"/>
          <w:szCs w:val="32"/>
          <w:lang w:val="en-US" w:eastAsia="zh-CN"/>
        </w:rPr>
        <w:t>18</w:t>
      </w:r>
      <w:r>
        <w:rPr>
          <w:rFonts w:hint="eastAsia" w:ascii="仿宋" w:hAnsi="仿宋" w:eastAsia="仿宋" w:cs="仿宋"/>
          <w:sz w:val="32"/>
          <w:szCs w:val="32"/>
        </w:rPr>
        <w:t xml:space="preserve">日 </w:t>
      </w:r>
    </w:p>
    <w:sectPr>
      <w:footerReference r:id="rId3" w:type="default"/>
      <w:pgSz w:w="11906" w:h="16838"/>
      <w:pgMar w:top="1440" w:right="1417" w:bottom="1440" w:left="127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KOym3LgBAABeAwAADgAAAGRycy9lMm9Eb2MueG1srVPNjtMwEL4j8Q6W&#10;79uklRaVqOmK1WoREgKkhQdwHbuxZHussdukLwBvwIkLd56rz8HYbdoV3BAXZ36/mW9msrobnWV7&#10;hdGAb/l8VnOmvITO+G3Lv3x+vFlyFpPwnbDgVcsPKvK79csXqyE0agE92E4hIxAfmyG0vE8pNFUV&#10;Za+ciDMIypNTAzqRSMVt1aEYCN3ZalHXr6oBsAsIUsVI1oeTk68LvtZKpo9aR5WYbTn1lsqL5d3k&#10;t1qvRLNFEXojz22If+jCCeOp6AXqQSTBdmj+gnJGIkTQaSbBVaC1kapwIDbz+g82T70IqnCh4cRw&#10;GVP8f7Dyw/4TMtPR7jjzwtGKjt+/HX/8Ov78yuZ5PEOIDUU9BYpL4z2MOfRsj2TMrEeNLn+JDyM/&#10;DfpwGa4aE5M5ablYLmtySfJNCuFU1/SAMb1V4FgWWo60vTJUsX8f0yl0CsnVPDwaa8kuGuvZ0PLX&#10;t4vbkvDM40xSeMq1nqplOqe2s5TGzUjOLG6gOxDFgW6h5Z6OlTP7ztOo89lMAk7CZhJ2Ac22L3eV&#10;G4nhzS5RX6XdK+y5MC2xED4fXL6S53qJuv4W69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gBAAAW0NvbnRlbnRfVHlwZXNdLnhtbFBLAQIUAAoA&#10;AAAAAIdO4kAAAAAAAAAAAAAAAAAGAAAAAAAAAAAAEAAAAAIDAABfcmVscy9QSwECFAAUAAAACACH&#10;TuJAihRmPNEAAACUAQAACwAAAAAAAAABACAAAAAmAwAAX3JlbHMvLnJlbHNQSwECFAAKAAAAAACH&#10;TuJAAAAAAAAAAAAAAAAABAAAAAAAAAAAABAAAAAAAAAAZHJzL1BLAQIUABQAAAAIAIdO4kDOqXm5&#10;zwAAAAUBAAAPAAAAAAAAAAEAIAAAACIAAABkcnMvZG93bnJldi54bWxQSwECFAAUAAAACACHTuJA&#10;KOym3LgBAABeAwAADgAAAAAAAAABACAAAAAeAQAAZHJzL2Uyb0RvYy54bWxQSwUGAAAAAAYABgBZ&#10;AQAASAUAAAAA&#10;">
          <v:path/>
          <v:fill on="f" focussize="0,0"/>
          <v:stroke on="f" joinstyle="miter"/>
          <v:imagedata o:title=""/>
          <o:lock v:ext="edit"/>
          <v:textbox inset="0mm,0mm,0mm,0mm" style="mso-fit-shape-to-text:t;">
            <w:txbxContent>
              <w:p>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1</w:t>
                </w:r>
                <w:r>
                  <w:rPr>
                    <w:rFonts w:hint="eastAsia"/>
                    <w:sz w:val="18"/>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DNkMWIyNzYyMjJmY2IzNzM5ZDBlMTVlODg3NzczODgifQ=="/>
  </w:docVars>
  <w:rsids>
    <w:rsidRoot w:val="002924CE"/>
    <w:rsid w:val="00045714"/>
    <w:rsid w:val="000F78AB"/>
    <w:rsid w:val="00264A11"/>
    <w:rsid w:val="002924CE"/>
    <w:rsid w:val="0032403A"/>
    <w:rsid w:val="00400011"/>
    <w:rsid w:val="005E4EB1"/>
    <w:rsid w:val="007578CB"/>
    <w:rsid w:val="00786043"/>
    <w:rsid w:val="008C3DF1"/>
    <w:rsid w:val="009E7430"/>
    <w:rsid w:val="00AF5F5A"/>
    <w:rsid w:val="00BB2475"/>
    <w:rsid w:val="00BC5D0E"/>
    <w:rsid w:val="00C33EF5"/>
    <w:rsid w:val="00DC673E"/>
    <w:rsid w:val="00DD019C"/>
    <w:rsid w:val="017B781B"/>
    <w:rsid w:val="018A7679"/>
    <w:rsid w:val="031E1DC4"/>
    <w:rsid w:val="04027B92"/>
    <w:rsid w:val="04A92E68"/>
    <w:rsid w:val="0587767C"/>
    <w:rsid w:val="05880374"/>
    <w:rsid w:val="0609576F"/>
    <w:rsid w:val="0676073E"/>
    <w:rsid w:val="07162E44"/>
    <w:rsid w:val="07D468A0"/>
    <w:rsid w:val="07F2213B"/>
    <w:rsid w:val="080B7F06"/>
    <w:rsid w:val="081A524F"/>
    <w:rsid w:val="08DA2C94"/>
    <w:rsid w:val="09054C61"/>
    <w:rsid w:val="09564D8A"/>
    <w:rsid w:val="09A51C74"/>
    <w:rsid w:val="0AFB41CE"/>
    <w:rsid w:val="0B4C42B0"/>
    <w:rsid w:val="0B51061A"/>
    <w:rsid w:val="0C404E00"/>
    <w:rsid w:val="0C6B600D"/>
    <w:rsid w:val="0D0456C5"/>
    <w:rsid w:val="0D58223F"/>
    <w:rsid w:val="0E1C4C62"/>
    <w:rsid w:val="0E1F6664"/>
    <w:rsid w:val="0E8A501E"/>
    <w:rsid w:val="0EAC13CB"/>
    <w:rsid w:val="0F162FD5"/>
    <w:rsid w:val="0F294719"/>
    <w:rsid w:val="0FD36D2E"/>
    <w:rsid w:val="10286937"/>
    <w:rsid w:val="106020F6"/>
    <w:rsid w:val="10645723"/>
    <w:rsid w:val="10CA6906"/>
    <w:rsid w:val="11006372"/>
    <w:rsid w:val="11706FF0"/>
    <w:rsid w:val="121B5650"/>
    <w:rsid w:val="12A25A96"/>
    <w:rsid w:val="13AE552B"/>
    <w:rsid w:val="13C72981"/>
    <w:rsid w:val="13FC1ADC"/>
    <w:rsid w:val="155D6978"/>
    <w:rsid w:val="165B73D5"/>
    <w:rsid w:val="16A24E04"/>
    <w:rsid w:val="16BC57CF"/>
    <w:rsid w:val="18B9731F"/>
    <w:rsid w:val="19B811D1"/>
    <w:rsid w:val="1AB17E6F"/>
    <w:rsid w:val="1AFE39F3"/>
    <w:rsid w:val="1BB776BC"/>
    <w:rsid w:val="1CE4737F"/>
    <w:rsid w:val="1D0C0473"/>
    <w:rsid w:val="1D5F1562"/>
    <w:rsid w:val="1DCF415F"/>
    <w:rsid w:val="1F44641A"/>
    <w:rsid w:val="1FA40CA1"/>
    <w:rsid w:val="20CF6098"/>
    <w:rsid w:val="22161A5A"/>
    <w:rsid w:val="22206E42"/>
    <w:rsid w:val="22AF34E0"/>
    <w:rsid w:val="22F85198"/>
    <w:rsid w:val="232045AC"/>
    <w:rsid w:val="24DA0C5A"/>
    <w:rsid w:val="24FB0E87"/>
    <w:rsid w:val="262A0C11"/>
    <w:rsid w:val="26486CB9"/>
    <w:rsid w:val="26FA4B9D"/>
    <w:rsid w:val="27FF76BE"/>
    <w:rsid w:val="282D60AA"/>
    <w:rsid w:val="29945E88"/>
    <w:rsid w:val="29E532E5"/>
    <w:rsid w:val="2BB22555"/>
    <w:rsid w:val="2BBD0698"/>
    <w:rsid w:val="2D3805F9"/>
    <w:rsid w:val="2D7A7A16"/>
    <w:rsid w:val="2ECA26E8"/>
    <w:rsid w:val="2F027147"/>
    <w:rsid w:val="2F0F1180"/>
    <w:rsid w:val="30711057"/>
    <w:rsid w:val="309171CB"/>
    <w:rsid w:val="312232F9"/>
    <w:rsid w:val="314138F5"/>
    <w:rsid w:val="320209CC"/>
    <w:rsid w:val="33903312"/>
    <w:rsid w:val="34647C9C"/>
    <w:rsid w:val="355B5F9F"/>
    <w:rsid w:val="37BF302E"/>
    <w:rsid w:val="38126EC9"/>
    <w:rsid w:val="399F1981"/>
    <w:rsid w:val="3A050EC6"/>
    <w:rsid w:val="3A852DB8"/>
    <w:rsid w:val="3C633925"/>
    <w:rsid w:val="3C6D286C"/>
    <w:rsid w:val="3D055F4D"/>
    <w:rsid w:val="3F8B6AA2"/>
    <w:rsid w:val="3FF41950"/>
    <w:rsid w:val="406347B3"/>
    <w:rsid w:val="4118118C"/>
    <w:rsid w:val="41936615"/>
    <w:rsid w:val="41BD3514"/>
    <w:rsid w:val="42A367FC"/>
    <w:rsid w:val="42BD77E2"/>
    <w:rsid w:val="439D1FFF"/>
    <w:rsid w:val="452E11D7"/>
    <w:rsid w:val="456D4416"/>
    <w:rsid w:val="457829BA"/>
    <w:rsid w:val="46F240C2"/>
    <w:rsid w:val="47362AEF"/>
    <w:rsid w:val="473A25B0"/>
    <w:rsid w:val="4A523B14"/>
    <w:rsid w:val="4AA74825"/>
    <w:rsid w:val="4AC50AED"/>
    <w:rsid w:val="4AD66BEE"/>
    <w:rsid w:val="4BA76BF9"/>
    <w:rsid w:val="4C0754F3"/>
    <w:rsid w:val="4CB24E35"/>
    <w:rsid w:val="4CBD413D"/>
    <w:rsid w:val="4D0023ED"/>
    <w:rsid w:val="4D581341"/>
    <w:rsid w:val="4DF0750D"/>
    <w:rsid w:val="4E12117B"/>
    <w:rsid w:val="4F4A7570"/>
    <w:rsid w:val="50AD0EEC"/>
    <w:rsid w:val="51A24A4C"/>
    <w:rsid w:val="51A27DB4"/>
    <w:rsid w:val="51EE47C9"/>
    <w:rsid w:val="52877C1A"/>
    <w:rsid w:val="53015439"/>
    <w:rsid w:val="53EC5A6E"/>
    <w:rsid w:val="545E2D11"/>
    <w:rsid w:val="55161382"/>
    <w:rsid w:val="559247B8"/>
    <w:rsid w:val="55C05D04"/>
    <w:rsid w:val="56894642"/>
    <w:rsid w:val="56C36DD5"/>
    <w:rsid w:val="57E85AC3"/>
    <w:rsid w:val="5896022E"/>
    <w:rsid w:val="59FE5678"/>
    <w:rsid w:val="5BB941B3"/>
    <w:rsid w:val="5BFB6995"/>
    <w:rsid w:val="5C4A23CC"/>
    <w:rsid w:val="5D781CFC"/>
    <w:rsid w:val="5F1839C5"/>
    <w:rsid w:val="5F8B724F"/>
    <w:rsid w:val="62550FA1"/>
    <w:rsid w:val="632811ED"/>
    <w:rsid w:val="63395485"/>
    <w:rsid w:val="63580B9D"/>
    <w:rsid w:val="6536088D"/>
    <w:rsid w:val="6559402C"/>
    <w:rsid w:val="65B51598"/>
    <w:rsid w:val="66D94A84"/>
    <w:rsid w:val="68CA68AB"/>
    <w:rsid w:val="68DF3C6B"/>
    <w:rsid w:val="69675D38"/>
    <w:rsid w:val="6AF0085F"/>
    <w:rsid w:val="6D746907"/>
    <w:rsid w:val="6E356D72"/>
    <w:rsid w:val="6E3E2679"/>
    <w:rsid w:val="6FFE7E49"/>
    <w:rsid w:val="70447581"/>
    <w:rsid w:val="71CF405A"/>
    <w:rsid w:val="73406B7A"/>
    <w:rsid w:val="73B40187"/>
    <w:rsid w:val="755F2EC8"/>
    <w:rsid w:val="75E1395B"/>
    <w:rsid w:val="76DF0244"/>
    <w:rsid w:val="770C499A"/>
    <w:rsid w:val="771F7C92"/>
    <w:rsid w:val="78E22C4C"/>
    <w:rsid w:val="799C1FEC"/>
    <w:rsid w:val="7BC76F3D"/>
    <w:rsid w:val="7BDA654D"/>
    <w:rsid w:val="7BF84F16"/>
    <w:rsid w:val="7DC024AF"/>
    <w:rsid w:val="7F5D2031"/>
    <w:rsid w:val="7FAD3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宋体" w:asciiTheme="minorHAnsi" w:hAnsiTheme="minorHAnsi"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6"/>
    <w:qFormat/>
    <w:uiPriority w:val="0"/>
    <w:pPr>
      <w:ind w:left="100" w:leftChars="2500"/>
    </w:pPr>
  </w:style>
  <w:style w:type="paragraph" w:styleId="3">
    <w:name w:val="footer"/>
    <w:basedOn w:val="1"/>
    <w:qFormat/>
    <w:uiPriority w:val="0"/>
    <w:pPr>
      <w:tabs>
        <w:tab w:val="center" w:pos="4153"/>
        <w:tab w:val="right" w:pos="8306"/>
      </w:tabs>
      <w:snapToGrid w:val="0"/>
      <w:jc w:val="left"/>
    </w:pPr>
    <w:rPr>
      <w:sz w:val="18"/>
    </w:rPr>
  </w:style>
  <w:style w:type="character" w:customStyle="1" w:styleId="6">
    <w:name w:val="日期 Char"/>
    <w:basedOn w:val="5"/>
    <w:link w:val="2"/>
    <w:qFormat/>
    <w:uiPriority w:val="0"/>
    <w:rPr>
      <w:rFonts w:asciiTheme="minorHAnsi" w:hAnsiTheme="minorHAnsi" w:cstheme="minorBidi"/>
      <w:kern w:val="2"/>
      <w:sz w:val="21"/>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638</Words>
  <Characters>670</Characters>
  <Lines>1</Lines>
  <Paragraphs>1</Paragraphs>
  <TotalTime>14</TotalTime>
  <ScaleCrop>false</ScaleCrop>
  <LinksUpToDate>false</LinksUpToDate>
  <CharactersWithSpaces>778</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cp:lastPrinted>2022-03-28T06:36:00Z</cp:lastPrinted>
  <dcterms:modified xsi:type="dcterms:W3CDTF">2022-06-29T02:04:48Z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C2E3878952FA46AAB5BEC58A4D8E9680</vt:lpwstr>
  </property>
</Properties>
</file>